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4B" w:rsidRPr="00A77CD0" w:rsidRDefault="008F1D4B" w:rsidP="00A77CD0">
      <w:pPr>
        <w:widowControl w:val="0"/>
        <w:spacing w:line="302" w:lineRule="exact"/>
        <w:rPr>
          <w:color w:val="000000"/>
          <w:sz w:val="28"/>
          <w:szCs w:val="28"/>
          <w:lang w:bidi="ru-RU"/>
        </w:rPr>
      </w:pPr>
      <w:bookmarkStart w:id="0" w:name="_Hlk63345578"/>
    </w:p>
    <w:p w:rsidR="008F1D4B" w:rsidRPr="008F1D4B" w:rsidRDefault="008F1D4B" w:rsidP="008F1D4B">
      <w:pPr>
        <w:pStyle w:val="a3"/>
        <w:widowControl w:val="0"/>
        <w:spacing w:line="302" w:lineRule="exact"/>
        <w:jc w:val="right"/>
        <w:rPr>
          <w:color w:val="000000"/>
          <w:sz w:val="28"/>
          <w:szCs w:val="28"/>
          <w:lang w:bidi="ru-RU"/>
        </w:rPr>
      </w:pPr>
    </w:p>
    <w:p w:rsidR="008F1D4B" w:rsidRDefault="008F1D4B" w:rsidP="008F1D4B">
      <w:pPr>
        <w:pStyle w:val="30"/>
        <w:shd w:val="clear" w:color="auto" w:fill="auto"/>
        <w:rPr>
          <w:color w:val="000000"/>
          <w:lang w:bidi="ru-RU"/>
        </w:rPr>
      </w:pPr>
      <w:r>
        <w:rPr>
          <w:color w:val="000000"/>
          <w:lang w:bidi="ru-RU"/>
        </w:rPr>
        <w:t xml:space="preserve">СОГЛАСОВАНО          </w:t>
      </w:r>
      <w:r w:rsidR="00FD39A0">
        <w:rPr>
          <w:color w:val="000000"/>
          <w:lang w:bidi="ru-RU"/>
        </w:rPr>
        <w:t xml:space="preserve">            </w:t>
      </w:r>
      <w:r w:rsidR="00A77CD0">
        <w:rPr>
          <w:color w:val="000000"/>
          <w:lang w:bidi="ru-RU"/>
        </w:rPr>
        <w:t xml:space="preserve">                            </w:t>
      </w:r>
      <w:r w:rsidRPr="008F1D4B">
        <w:rPr>
          <w:color w:val="000000"/>
          <w:lang w:bidi="ru-RU"/>
        </w:rPr>
        <w:t>УТВЕРЖДЕНО</w:t>
      </w:r>
    </w:p>
    <w:p w:rsidR="008F1D4B" w:rsidRDefault="008F1D4B" w:rsidP="008F1D4B">
      <w:pPr>
        <w:pStyle w:val="30"/>
        <w:shd w:val="clear" w:color="auto" w:fill="auto"/>
        <w:rPr>
          <w:color w:val="000000"/>
          <w:lang w:bidi="ru-RU"/>
        </w:rPr>
      </w:pPr>
      <w:r>
        <w:rPr>
          <w:color w:val="000000"/>
          <w:lang w:bidi="ru-RU"/>
        </w:rPr>
        <w:t xml:space="preserve"> педагогическим советом </w:t>
      </w:r>
      <w:r w:rsidR="00FD39A0">
        <w:rPr>
          <w:color w:val="000000"/>
          <w:lang w:bidi="ru-RU"/>
        </w:rPr>
        <w:t xml:space="preserve">                                    </w:t>
      </w:r>
      <w:r>
        <w:rPr>
          <w:color w:val="000000"/>
          <w:lang w:bidi="ru-RU"/>
        </w:rPr>
        <w:t>Приказом директора</w:t>
      </w:r>
    </w:p>
    <w:p w:rsidR="00FD39A0" w:rsidRDefault="00A77CD0" w:rsidP="008F1D4B">
      <w:pPr>
        <w:pStyle w:val="30"/>
        <w:shd w:val="clear" w:color="auto" w:fill="auto"/>
        <w:rPr>
          <w:color w:val="000000"/>
          <w:lang w:bidi="ru-RU"/>
        </w:rPr>
      </w:pPr>
      <w:r>
        <w:rPr>
          <w:color w:val="000000"/>
          <w:lang w:bidi="ru-RU"/>
        </w:rPr>
        <w:t>Протокол  от 22.08.2022г №1</w:t>
      </w:r>
      <w:r w:rsidR="008F1D4B">
        <w:rPr>
          <w:color w:val="000000"/>
          <w:lang w:bidi="ru-RU"/>
        </w:rPr>
        <w:t xml:space="preserve"> </w:t>
      </w:r>
      <w:r w:rsidR="00FD39A0">
        <w:rPr>
          <w:color w:val="000000"/>
          <w:lang w:bidi="ru-RU"/>
        </w:rPr>
        <w:t xml:space="preserve">                            </w:t>
      </w:r>
      <w:r w:rsidR="008F1D4B">
        <w:rPr>
          <w:color w:val="000000"/>
          <w:lang w:bidi="ru-RU"/>
        </w:rPr>
        <w:t xml:space="preserve"> МБОУ «</w:t>
      </w:r>
      <w:proofErr w:type="gramStart"/>
      <w:r w:rsidR="008F1D4B">
        <w:rPr>
          <w:color w:val="000000"/>
          <w:lang w:bidi="ru-RU"/>
        </w:rPr>
        <w:t>Майская</w:t>
      </w:r>
      <w:proofErr w:type="gramEnd"/>
      <w:r w:rsidR="008F1D4B">
        <w:rPr>
          <w:color w:val="000000"/>
          <w:lang w:bidi="ru-RU"/>
        </w:rPr>
        <w:t xml:space="preserve"> СОШ» от </w:t>
      </w:r>
      <w:r w:rsidR="00FD39A0">
        <w:rPr>
          <w:color w:val="000000"/>
          <w:lang w:bidi="ru-RU"/>
        </w:rPr>
        <w:t xml:space="preserve"> </w:t>
      </w:r>
    </w:p>
    <w:p w:rsidR="008F1D4B" w:rsidRPr="008F1D4B" w:rsidRDefault="00FD39A0" w:rsidP="008F1D4B">
      <w:pPr>
        <w:pStyle w:val="30"/>
        <w:shd w:val="clear" w:color="auto" w:fill="auto"/>
      </w:pPr>
      <w:r>
        <w:rPr>
          <w:color w:val="000000"/>
          <w:lang w:bidi="ru-RU"/>
        </w:rPr>
        <w:t xml:space="preserve">                                                                               </w:t>
      </w:r>
      <w:r w:rsidR="00A77CD0">
        <w:rPr>
          <w:color w:val="000000"/>
          <w:lang w:bidi="ru-RU"/>
        </w:rPr>
        <w:t>2</w:t>
      </w:r>
      <w:r w:rsidR="008F1D4B">
        <w:rPr>
          <w:color w:val="000000"/>
          <w:lang w:bidi="ru-RU"/>
        </w:rPr>
        <w:t>3.</w:t>
      </w:r>
      <w:r w:rsidR="00A77CD0">
        <w:rPr>
          <w:color w:val="000000"/>
          <w:lang w:bidi="ru-RU"/>
        </w:rPr>
        <w:t>08.2022</w:t>
      </w:r>
      <w:r>
        <w:rPr>
          <w:color w:val="000000"/>
          <w:lang w:bidi="ru-RU"/>
        </w:rPr>
        <w:t>г №</w:t>
      </w:r>
      <w:r w:rsidR="00B350AC">
        <w:rPr>
          <w:color w:val="000000"/>
          <w:lang w:bidi="ru-RU"/>
        </w:rPr>
        <w:t>6</w:t>
      </w:r>
      <w:r w:rsidR="00A77CD0">
        <w:rPr>
          <w:color w:val="000000"/>
          <w:lang w:bidi="ru-RU"/>
        </w:rPr>
        <w:t>9</w:t>
      </w:r>
    </w:p>
    <w:p w:rsidR="008F1D4B" w:rsidRPr="008F1D4B" w:rsidRDefault="008F1D4B" w:rsidP="008F1D4B">
      <w:pPr>
        <w:pStyle w:val="30"/>
        <w:shd w:val="clear" w:color="auto" w:fill="auto"/>
        <w:tabs>
          <w:tab w:val="left" w:leader="underscore" w:pos="7602"/>
        </w:tabs>
        <w:ind w:left="5020"/>
        <w:jc w:val="both"/>
      </w:pPr>
    </w:p>
    <w:p w:rsidR="008F1D4B" w:rsidRPr="008F1D4B" w:rsidRDefault="008F1D4B" w:rsidP="008F1D4B">
      <w:pPr>
        <w:pStyle w:val="a3"/>
        <w:widowControl w:val="0"/>
        <w:spacing w:line="302" w:lineRule="exact"/>
        <w:jc w:val="right"/>
        <w:rPr>
          <w:color w:val="000000"/>
          <w:sz w:val="28"/>
          <w:szCs w:val="28"/>
          <w:lang w:bidi="ru-RU"/>
        </w:rPr>
      </w:pPr>
    </w:p>
    <w:p w:rsidR="008F1D4B" w:rsidRPr="008F1D4B" w:rsidRDefault="008F1D4B" w:rsidP="008F1D4B">
      <w:pPr>
        <w:pStyle w:val="a3"/>
        <w:widowControl w:val="0"/>
        <w:spacing w:line="302" w:lineRule="exact"/>
        <w:jc w:val="both"/>
        <w:rPr>
          <w:color w:val="000000"/>
          <w:sz w:val="28"/>
          <w:szCs w:val="28"/>
          <w:lang w:bidi="ru-RU"/>
        </w:rPr>
      </w:pPr>
    </w:p>
    <w:p w:rsidR="008F1D4B" w:rsidRPr="008F1D4B" w:rsidRDefault="008F1D4B" w:rsidP="008F1D4B">
      <w:pPr>
        <w:widowControl w:val="0"/>
        <w:spacing w:after="6" w:line="280" w:lineRule="exact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ПОЛОЖЕНИЕ</w:t>
      </w:r>
    </w:p>
    <w:p w:rsidR="008F1D4B" w:rsidRPr="008F1D4B" w:rsidRDefault="00FD39A0" w:rsidP="008F1D4B">
      <w:pPr>
        <w:widowControl w:val="0"/>
        <w:spacing w:after="296" w:line="280" w:lineRule="exact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деятельности центра</w:t>
      </w:r>
      <w:r w:rsidR="008F1D4B"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«Точка роста» н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 базе МБОУ «Майская СОШ»</w:t>
      </w:r>
    </w:p>
    <w:p w:rsidR="008F1D4B" w:rsidRPr="008F1D4B" w:rsidRDefault="008F1D4B" w:rsidP="008F1D4B">
      <w:pPr>
        <w:widowControl w:val="0"/>
        <w:numPr>
          <w:ilvl w:val="0"/>
          <w:numId w:val="2"/>
        </w:numPr>
        <w:tabs>
          <w:tab w:val="left" w:pos="3935"/>
        </w:tabs>
        <w:spacing w:after="320" w:line="280" w:lineRule="exact"/>
        <w:ind w:left="36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Общие положения</w:t>
      </w:r>
    </w:p>
    <w:p w:rsidR="008F1D4B" w:rsidRPr="008F1D4B" w:rsidRDefault="008F1D4B" w:rsidP="008F1D4B">
      <w:pPr>
        <w:widowControl w:val="0"/>
        <w:numPr>
          <w:ilvl w:val="1"/>
          <w:numId w:val="2"/>
        </w:numPr>
        <w:tabs>
          <w:tab w:val="left" w:pos="1270"/>
        </w:tabs>
        <w:spacing w:after="0" w:line="317" w:lineRule="exact"/>
        <w:ind w:left="851" w:hanging="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Центр о</w:t>
      </w:r>
      <w:r w:rsidR="00FD39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бразования </w:t>
      </w:r>
      <w:proofErr w:type="spellStart"/>
      <w:r w:rsidR="00FD39A0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естественно-научной</w:t>
      </w:r>
      <w:proofErr w:type="spellEnd"/>
      <w:r w:rsidR="001B1AF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технологической  направленностей</w:t>
      </w: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«Точка роста» на базе </w:t>
      </w:r>
      <w:r w:rsidR="00FD39A0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МБОУ «Майская СОШ»</w:t>
      </w: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— «Центр») создан с целью развития у обучающихся </w:t>
      </w:r>
      <w:proofErr w:type="spellStart"/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естественно-научной</w:t>
      </w:r>
      <w:proofErr w:type="spellEnd"/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математической, информационной грамотности, фор</w:t>
      </w: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мирования критического и </w:t>
      </w:r>
      <w:proofErr w:type="spellStart"/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креативного</w:t>
      </w:r>
      <w:proofErr w:type="spellEnd"/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мышления, совершенствования навыков </w:t>
      </w:r>
      <w:proofErr w:type="spellStart"/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естественно-научной</w:t>
      </w:r>
      <w:proofErr w:type="spellEnd"/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технологической направленностей.</w:t>
      </w:r>
      <w:proofErr w:type="gramEnd"/>
    </w:p>
    <w:p w:rsidR="008F1D4B" w:rsidRPr="008F1D4B" w:rsidRDefault="008F1D4B" w:rsidP="008F1D4B">
      <w:pPr>
        <w:widowControl w:val="0"/>
        <w:numPr>
          <w:ilvl w:val="1"/>
          <w:numId w:val="2"/>
        </w:numPr>
        <w:tabs>
          <w:tab w:val="left" w:pos="1260"/>
        </w:tabs>
        <w:spacing w:after="0" w:line="322" w:lineRule="exact"/>
        <w:ind w:left="851" w:hanging="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Центр не является юридическим лицом и действует для достиже</w:t>
      </w: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ния уставных целей </w:t>
      </w:r>
      <w:r w:rsidR="00FD39A0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МБОУ «Майская СОШ»</w:t>
      </w:r>
      <w:r w:rsidRPr="008F1D4B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</w:t>
      </w: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(далее — «Учреждение»), а также в целях выполнения задач и достижения по</w:t>
      </w: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казателей и результатов национального проекта «Образование».</w:t>
      </w:r>
      <w:r w:rsidR="00A77CD0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Месторасположение Центра «Точка Роста» -п</w:t>
      </w:r>
      <w:proofErr w:type="gramStart"/>
      <w:r w:rsidR="00A77CD0">
        <w:rPr>
          <w:rFonts w:ascii="Times New Roman" w:hAnsi="Times New Roman" w:cs="Times New Roman"/>
          <w:color w:val="000000"/>
          <w:sz w:val="28"/>
          <w:szCs w:val="28"/>
          <w:lang w:bidi="ru-RU"/>
        </w:rPr>
        <w:t>.М</w:t>
      </w:r>
      <w:proofErr w:type="gramEnd"/>
      <w:r w:rsidR="00A77CD0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айский, улица Центральная,13.</w:t>
      </w:r>
    </w:p>
    <w:p w:rsidR="008F1D4B" w:rsidRPr="008F1D4B" w:rsidRDefault="008F1D4B" w:rsidP="008F1D4B">
      <w:pPr>
        <w:widowControl w:val="0"/>
        <w:numPr>
          <w:ilvl w:val="1"/>
          <w:numId w:val="2"/>
        </w:numPr>
        <w:tabs>
          <w:tab w:val="left" w:pos="1303"/>
        </w:tabs>
        <w:spacing w:after="0" w:line="312" w:lineRule="exact"/>
        <w:ind w:left="851" w:hanging="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своей деятельности Центр руководствуется Федеральным зако</w:t>
      </w: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ном Российской Федерации от 29.12.2012 № 273-ФЗ «Об образовании в Рос</w:t>
      </w: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сийской Федерации», другими нормативными документами Министерства просвещения Российской Федерации, иными нормативными правовыми ак</w:t>
      </w: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тами Российской Федерации, программой развития </w:t>
      </w:r>
      <w:r w:rsidR="00FD39A0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МБОУ «</w:t>
      </w:r>
      <w:proofErr w:type="gramStart"/>
      <w:r w:rsidR="00FD39A0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Майская</w:t>
      </w:r>
      <w:proofErr w:type="gramEnd"/>
      <w:r w:rsidR="00FD39A0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СОШ»</w:t>
      </w:r>
      <w:r w:rsidRPr="008F1D4B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,</w:t>
      </w: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планами работы, утвержденными учредителем и настоящим Положением.</w:t>
      </w:r>
    </w:p>
    <w:p w:rsidR="008F1D4B" w:rsidRPr="008F1D4B" w:rsidRDefault="008F1D4B" w:rsidP="008F1D4B">
      <w:pPr>
        <w:widowControl w:val="0"/>
        <w:numPr>
          <w:ilvl w:val="1"/>
          <w:numId w:val="2"/>
        </w:numPr>
        <w:tabs>
          <w:tab w:val="left" w:pos="1251"/>
        </w:tabs>
        <w:spacing w:after="347" w:line="264" w:lineRule="exact"/>
        <w:ind w:left="851" w:hanging="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Центр в своей деятельности подчиняется руководителю Учрежде</w:t>
      </w: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ния (директору).</w:t>
      </w:r>
    </w:p>
    <w:p w:rsidR="008F1D4B" w:rsidRPr="008F1D4B" w:rsidRDefault="008F1D4B" w:rsidP="008F1D4B">
      <w:pPr>
        <w:widowControl w:val="0"/>
        <w:tabs>
          <w:tab w:val="left" w:pos="2283"/>
        </w:tabs>
        <w:spacing w:after="312" w:line="280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2. Цели, задачи, функции деятельности Центра</w:t>
      </w:r>
    </w:p>
    <w:p w:rsidR="008F1D4B" w:rsidRPr="008F1D4B" w:rsidRDefault="008F1D4B" w:rsidP="008F1D4B">
      <w:pPr>
        <w:widowControl w:val="0"/>
        <w:numPr>
          <w:ilvl w:val="1"/>
          <w:numId w:val="2"/>
        </w:numPr>
        <w:tabs>
          <w:tab w:val="left" w:pos="1270"/>
        </w:tabs>
        <w:spacing w:after="0" w:line="307" w:lineRule="exact"/>
        <w:ind w:left="851" w:hanging="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</w:t>
      </w:r>
      <w:r w:rsidR="00FD39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тов </w:t>
      </w:r>
      <w:proofErr w:type="spellStart"/>
      <w:proofErr w:type="gramStart"/>
      <w:r w:rsidR="00FD39A0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естественно-научной</w:t>
      </w:r>
      <w:proofErr w:type="spellEnd"/>
      <w:proofErr w:type="gramEnd"/>
      <w:r w:rsidR="00FD39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B1AF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технологической  направленнос</w:t>
      </w:r>
      <w:r w:rsidR="00BB2E33">
        <w:rPr>
          <w:rFonts w:ascii="Times New Roman" w:hAnsi="Times New Roman" w:cs="Times New Roman"/>
          <w:color w:val="000000"/>
          <w:sz w:val="28"/>
          <w:szCs w:val="28"/>
          <w:lang w:bidi="ru-RU"/>
        </w:rPr>
        <w:t>т</w:t>
      </w:r>
      <w:r w:rsidR="001B1AFB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ей</w:t>
      </w: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программ дополнительного образования </w:t>
      </w:r>
      <w:proofErr w:type="spellStart"/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ес</w:t>
      </w:r>
      <w:r w:rsidR="00FD39A0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</w:t>
      </w:r>
      <w:r w:rsidR="00FD39A0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ственно-научной</w:t>
      </w:r>
      <w:proofErr w:type="spellEnd"/>
      <w:r w:rsidR="001B1AF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технологической направленностей</w:t>
      </w: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а также для практической отработки учебного материала по учебным предметам «Физика», «Химия», «Биология».</w:t>
      </w:r>
    </w:p>
    <w:p w:rsidR="008F1D4B" w:rsidRPr="008F1D4B" w:rsidRDefault="008F1D4B" w:rsidP="008F1D4B">
      <w:pPr>
        <w:widowControl w:val="0"/>
        <w:numPr>
          <w:ilvl w:val="1"/>
          <w:numId w:val="2"/>
        </w:numPr>
        <w:tabs>
          <w:tab w:val="left" w:pos="1355"/>
        </w:tabs>
        <w:spacing w:after="22" w:line="280" w:lineRule="exact"/>
        <w:ind w:left="851" w:hanging="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Задачами Центра являются:</w:t>
      </w:r>
    </w:p>
    <w:p w:rsidR="008F1D4B" w:rsidRPr="008F1D4B" w:rsidRDefault="008F1D4B" w:rsidP="008F1D4B">
      <w:pPr>
        <w:widowControl w:val="0"/>
        <w:numPr>
          <w:ilvl w:val="2"/>
          <w:numId w:val="2"/>
        </w:numPr>
        <w:tabs>
          <w:tab w:val="left" w:pos="1467"/>
        </w:tabs>
        <w:spacing w:after="0" w:line="307" w:lineRule="exact"/>
        <w:ind w:left="851" w:hanging="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реализация основных общеобразовательных программ по учеб</w:t>
      </w: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ным</w:t>
      </w:r>
      <w:r w:rsidR="00FD39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предметам </w:t>
      </w:r>
      <w:proofErr w:type="spellStart"/>
      <w:proofErr w:type="gramStart"/>
      <w:r w:rsidR="00FD39A0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естественно-научной</w:t>
      </w:r>
      <w:proofErr w:type="spellEnd"/>
      <w:proofErr w:type="gramEnd"/>
      <w:r w:rsidR="00FD39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="001B1AFB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технологической направленностей</w:t>
      </w: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в том числе в рамках внеурочной деятельности обучающихся;</w:t>
      </w:r>
    </w:p>
    <w:p w:rsidR="008F1D4B" w:rsidRPr="00955136" w:rsidRDefault="008F1D4B" w:rsidP="008F1D4B">
      <w:pPr>
        <w:pStyle w:val="a3"/>
        <w:widowControl w:val="0"/>
        <w:numPr>
          <w:ilvl w:val="2"/>
          <w:numId w:val="2"/>
        </w:numPr>
        <w:tabs>
          <w:tab w:val="left" w:pos="1510"/>
        </w:tabs>
        <w:spacing w:after="377" w:line="346" w:lineRule="exact"/>
        <w:ind w:left="851" w:hanging="51"/>
        <w:jc w:val="both"/>
        <w:rPr>
          <w:color w:val="000000"/>
          <w:sz w:val="28"/>
          <w:szCs w:val="28"/>
          <w:lang w:bidi="ru-RU"/>
        </w:rPr>
      </w:pPr>
      <w:r w:rsidRPr="008F1D4B">
        <w:rPr>
          <w:color w:val="000000"/>
          <w:sz w:val="28"/>
          <w:szCs w:val="28"/>
          <w:lang w:bidi="ru-RU"/>
        </w:rPr>
        <w:t xml:space="preserve">разработка и реализация </w:t>
      </w:r>
      <w:proofErr w:type="spellStart"/>
      <w:r w:rsidRPr="008F1D4B">
        <w:rPr>
          <w:color w:val="000000"/>
          <w:sz w:val="28"/>
          <w:szCs w:val="28"/>
          <w:lang w:bidi="ru-RU"/>
        </w:rPr>
        <w:t>разноуровневых</w:t>
      </w:r>
      <w:proofErr w:type="spellEnd"/>
      <w:r w:rsidRPr="008F1D4B">
        <w:rPr>
          <w:color w:val="000000"/>
          <w:sz w:val="28"/>
          <w:szCs w:val="28"/>
          <w:lang w:bidi="ru-RU"/>
        </w:rPr>
        <w:t xml:space="preserve"> дополнительных обще</w:t>
      </w:r>
      <w:r w:rsidRPr="008F1D4B">
        <w:rPr>
          <w:color w:val="000000"/>
          <w:sz w:val="28"/>
          <w:szCs w:val="28"/>
          <w:lang w:bidi="ru-RU"/>
        </w:rPr>
        <w:softHyphen/>
        <w:t>образовательных прог</w:t>
      </w:r>
      <w:r w:rsidR="00FD39A0">
        <w:rPr>
          <w:color w:val="000000"/>
          <w:sz w:val="28"/>
          <w:szCs w:val="28"/>
          <w:lang w:bidi="ru-RU"/>
        </w:rPr>
        <w:t xml:space="preserve">рамм </w:t>
      </w:r>
      <w:proofErr w:type="spellStart"/>
      <w:r w:rsidR="00FD39A0">
        <w:rPr>
          <w:color w:val="000000"/>
          <w:sz w:val="28"/>
          <w:szCs w:val="28"/>
          <w:lang w:bidi="ru-RU"/>
        </w:rPr>
        <w:t>естественно-научной</w:t>
      </w:r>
      <w:proofErr w:type="spellEnd"/>
      <w:r w:rsidR="00FD39A0">
        <w:rPr>
          <w:color w:val="000000"/>
          <w:sz w:val="28"/>
          <w:szCs w:val="28"/>
          <w:lang w:bidi="ru-RU"/>
        </w:rPr>
        <w:t xml:space="preserve"> </w:t>
      </w:r>
      <w:r w:rsidR="001B1AFB">
        <w:rPr>
          <w:color w:val="000000"/>
          <w:sz w:val="28"/>
          <w:szCs w:val="28"/>
          <w:lang w:bidi="ru-RU"/>
        </w:rPr>
        <w:t xml:space="preserve">и </w:t>
      </w:r>
      <w:proofErr w:type="gramStart"/>
      <w:r w:rsidR="001B1AFB">
        <w:rPr>
          <w:color w:val="000000"/>
          <w:sz w:val="28"/>
          <w:szCs w:val="28"/>
          <w:lang w:bidi="ru-RU"/>
        </w:rPr>
        <w:t>технологической</w:t>
      </w:r>
      <w:proofErr w:type="gramEnd"/>
      <w:r w:rsidR="001B1AFB">
        <w:rPr>
          <w:color w:val="000000"/>
          <w:sz w:val="28"/>
          <w:szCs w:val="28"/>
          <w:lang w:bidi="ru-RU"/>
        </w:rPr>
        <w:t xml:space="preserve"> </w:t>
      </w:r>
      <w:r w:rsidRPr="008F1D4B">
        <w:rPr>
          <w:color w:val="000000"/>
          <w:sz w:val="28"/>
          <w:szCs w:val="28"/>
          <w:lang w:bidi="ru-RU"/>
        </w:rPr>
        <w:lastRenderedPageBreak/>
        <w:t>направленност</w:t>
      </w:r>
      <w:r w:rsidR="001B1AFB">
        <w:rPr>
          <w:color w:val="000000"/>
          <w:sz w:val="28"/>
          <w:szCs w:val="28"/>
          <w:lang w:bidi="ru-RU"/>
        </w:rPr>
        <w:t>ей</w:t>
      </w:r>
      <w:r w:rsidRPr="008F1D4B">
        <w:rPr>
          <w:color w:val="000000"/>
          <w:w w:val="80"/>
          <w:sz w:val="28"/>
          <w:szCs w:val="28"/>
          <w:lang w:bidi="ru-RU"/>
        </w:rPr>
        <w:t xml:space="preserve">, </w:t>
      </w:r>
      <w:r w:rsidRPr="00955136">
        <w:rPr>
          <w:color w:val="000000"/>
          <w:w w:val="80"/>
          <w:sz w:val="28"/>
          <w:szCs w:val="28"/>
          <w:lang w:bidi="ru-RU"/>
        </w:rPr>
        <w:t>а также иных программ, в том числе в каникулярный период;</w:t>
      </w:r>
    </w:p>
    <w:p w:rsidR="008F1D4B" w:rsidRPr="008F1D4B" w:rsidRDefault="008F1D4B" w:rsidP="008F1D4B">
      <w:pPr>
        <w:pStyle w:val="a3"/>
        <w:widowControl w:val="0"/>
        <w:numPr>
          <w:ilvl w:val="2"/>
          <w:numId w:val="2"/>
        </w:numPr>
        <w:tabs>
          <w:tab w:val="left" w:pos="1510"/>
        </w:tabs>
        <w:spacing w:after="70" w:line="250" w:lineRule="exact"/>
        <w:ind w:left="851" w:hanging="51"/>
        <w:jc w:val="both"/>
        <w:rPr>
          <w:color w:val="000000"/>
          <w:sz w:val="28"/>
          <w:szCs w:val="28"/>
          <w:lang w:bidi="ru-RU"/>
        </w:rPr>
      </w:pPr>
      <w:r w:rsidRPr="008F1D4B">
        <w:rPr>
          <w:color w:val="000000"/>
          <w:sz w:val="28"/>
          <w:szCs w:val="28"/>
          <w:lang w:bidi="ru-RU"/>
        </w:rPr>
        <w:t>вовлечение обучающихся и педагогических работников в проект</w:t>
      </w:r>
      <w:r w:rsidRPr="008F1D4B">
        <w:rPr>
          <w:color w:val="000000"/>
          <w:sz w:val="28"/>
          <w:szCs w:val="28"/>
          <w:lang w:bidi="ru-RU"/>
        </w:rPr>
        <w:softHyphen/>
        <w:t>ную деятельность;</w:t>
      </w:r>
    </w:p>
    <w:p w:rsidR="008F1D4B" w:rsidRPr="008F1D4B" w:rsidRDefault="008F1D4B" w:rsidP="008F1D4B">
      <w:pPr>
        <w:widowControl w:val="0"/>
        <w:numPr>
          <w:ilvl w:val="2"/>
          <w:numId w:val="2"/>
        </w:numPr>
        <w:tabs>
          <w:tab w:val="left" w:pos="1625"/>
        </w:tabs>
        <w:spacing w:after="0" w:line="312" w:lineRule="exact"/>
        <w:ind w:left="851" w:hanging="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организация </w:t>
      </w:r>
      <w:proofErr w:type="spellStart"/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внеучебной</w:t>
      </w:r>
      <w:proofErr w:type="spellEnd"/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деятельности в каникулярный период,</w:t>
      </w:r>
    </w:p>
    <w:p w:rsidR="00363A6A" w:rsidRDefault="008F1D4B" w:rsidP="008F1D4B">
      <w:pPr>
        <w:widowControl w:val="0"/>
        <w:tabs>
          <w:tab w:val="left" w:pos="6958"/>
        </w:tabs>
        <w:spacing w:line="312" w:lineRule="exact"/>
        <w:ind w:left="851" w:hanging="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разработка и реализация соответствующих образовательных программ, в том числе для лагерей, организованных образовательными орган</w:t>
      </w:r>
      <w:r w:rsidR="00363A6A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изациями в ка</w:t>
      </w:r>
      <w:r w:rsidR="00363A6A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никулярный период.</w:t>
      </w:r>
    </w:p>
    <w:p w:rsidR="00363A6A" w:rsidRPr="00473EFB" w:rsidRDefault="00363A6A" w:rsidP="00363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1.7.</w:t>
      </w:r>
      <w:r w:rsidRPr="00363A6A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r w:rsidRPr="006C1E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Функции центра:</w:t>
      </w:r>
    </w:p>
    <w:p w:rsidR="00363A6A" w:rsidRPr="00473EFB" w:rsidRDefault="00363A6A" w:rsidP="00363A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73E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​обеспечение создания, апробации и внедрения модели равного доступа к современным общеобразовательным программам </w:t>
      </w:r>
      <w:proofErr w:type="spellStart"/>
      <w:proofErr w:type="gramStart"/>
      <w:r w:rsidRPr="00473EFB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естественно-научного</w:t>
      </w:r>
      <w:proofErr w:type="spellEnd"/>
      <w:proofErr w:type="gramEnd"/>
      <w:r w:rsidRPr="00473E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технологического профилей;</w:t>
      </w:r>
    </w:p>
    <w:p w:rsidR="00363A6A" w:rsidRPr="00473EFB" w:rsidRDefault="00363A6A" w:rsidP="00363A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EFB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 сетевых форм реализации программ дополнительного образования;</w:t>
      </w:r>
    </w:p>
    <w:p w:rsidR="00363A6A" w:rsidRPr="00473EFB" w:rsidRDefault="00363A6A" w:rsidP="00363A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E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руководителя и педагогов Центра, реализующих основные и дополнительные общеобразовательные программы </w:t>
      </w:r>
      <w:proofErr w:type="spellStart"/>
      <w:proofErr w:type="gramStart"/>
      <w:r w:rsidRPr="00473EFB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естественно-научного</w:t>
      </w:r>
      <w:proofErr w:type="spellEnd"/>
      <w:proofErr w:type="gramEnd"/>
      <w:r w:rsidRPr="00473EFB">
        <w:rPr>
          <w:rFonts w:ascii="Times New Roman" w:eastAsia="Times New Roman" w:hAnsi="Times New Roman" w:cs="Times New Roman"/>
          <w:color w:val="000000"/>
          <w:sz w:val="28"/>
          <w:szCs w:val="28"/>
        </w:rPr>
        <w:t>, технологического профилей;</w:t>
      </w:r>
    </w:p>
    <w:p w:rsidR="00363A6A" w:rsidRPr="00473EFB" w:rsidRDefault="00363A6A" w:rsidP="00363A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E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мероприятий по информированию и просвещению населения в области </w:t>
      </w:r>
      <w:proofErr w:type="spellStart"/>
      <w:proofErr w:type="gramStart"/>
      <w:r w:rsidRPr="00473EFB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естественно-научных</w:t>
      </w:r>
      <w:proofErr w:type="spellEnd"/>
      <w:proofErr w:type="gramEnd"/>
      <w:r w:rsidRPr="00473E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технологических компетенций;</w:t>
      </w:r>
    </w:p>
    <w:p w:rsidR="00363A6A" w:rsidRPr="00473EFB" w:rsidRDefault="00363A6A" w:rsidP="00363A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EF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ресурсах;</w:t>
      </w:r>
    </w:p>
    <w:p w:rsidR="00363A6A" w:rsidRDefault="00363A6A" w:rsidP="00363A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EF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созданию и развитию общественного движения учащихся, направленного на личностное развитие, социальную активность через проектную деятельность, различные програ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 дополнительного образования;</w:t>
      </w:r>
    </w:p>
    <w:p w:rsidR="00363A6A" w:rsidRPr="00473EFB" w:rsidRDefault="00363A6A" w:rsidP="00363A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повышение профессионального мастерства педагогических    ра</w:t>
      </w: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ботников Центра, реализующих основные и дополнительные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общеобразова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тельные программы</w:t>
      </w:r>
    </w:p>
    <w:p w:rsidR="00363A6A" w:rsidRDefault="00363A6A" w:rsidP="00363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 </w:t>
      </w:r>
      <w:r w:rsidRPr="00363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образовательном Центре </w:t>
      </w:r>
      <w:proofErr w:type="spellStart"/>
      <w:r w:rsidRPr="00363A6A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естественно-научной</w:t>
      </w:r>
      <w:proofErr w:type="spellEnd"/>
      <w:r w:rsidRPr="00363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363A6A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технологической</w:t>
      </w:r>
      <w:proofErr w:type="gramEnd"/>
      <w:r w:rsidRPr="00363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363A6A" w:rsidRDefault="00363A6A" w:rsidP="00363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363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направленностями Центр "Точка роста" будет осуществляться единый </w:t>
      </w:r>
    </w:p>
    <w:p w:rsidR="00363A6A" w:rsidRDefault="00363A6A" w:rsidP="00363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363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подход к </w:t>
      </w:r>
      <w:proofErr w:type="gramStart"/>
      <w:r w:rsidRPr="00363A6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общеобразовательным</w:t>
      </w:r>
      <w:proofErr w:type="gramEnd"/>
      <w:r w:rsidRPr="00363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программ, составленным в соответствии с </w:t>
      </w:r>
    </w:p>
    <w:p w:rsidR="00363A6A" w:rsidRPr="00473EFB" w:rsidRDefault="00363A6A" w:rsidP="00363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363A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предметными областями: "</w:t>
      </w:r>
      <w:proofErr w:type="spellStart"/>
      <w:proofErr w:type="gramStart"/>
      <w:r w:rsidRPr="00363A6A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Естественно-научные</w:t>
      </w:r>
      <w:proofErr w:type="spellEnd"/>
      <w:proofErr w:type="gramEnd"/>
      <w:r w:rsidRPr="00363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предметы" и "Технология".</w:t>
      </w:r>
    </w:p>
    <w:p w:rsidR="00363A6A" w:rsidRDefault="00363A6A" w:rsidP="00363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3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Изменится, в соответствии с новой концепцией, содержательная сторона </w:t>
      </w:r>
    </w:p>
    <w:p w:rsidR="00363A6A" w:rsidRDefault="00363A6A" w:rsidP="00363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363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предметной области "Технология", в которую будут введены новые </w:t>
      </w:r>
    </w:p>
    <w:p w:rsidR="00363A6A" w:rsidRDefault="00363A6A" w:rsidP="00363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363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образовательные компетенции. Данные предметные области будут </w:t>
      </w:r>
    </w:p>
    <w:p w:rsidR="00363A6A" w:rsidRDefault="00363A6A" w:rsidP="00363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363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реализовываться на уровнях начального, среднего и общего образования, а </w:t>
      </w:r>
    </w:p>
    <w:p w:rsidR="00363A6A" w:rsidRDefault="00363A6A" w:rsidP="00363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363A6A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 формате урочны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внеурочных занятий и с помощь</w:t>
      </w:r>
      <w:r w:rsidRPr="00363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технологий </w:t>
      </w:r>
    </w:p>
    <w:p w:rsidR="00363A6A" w:rsidRPr="00473EFB" w:rsidRDefault="00363A6A" w:rsidP="00363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363A6A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 образования.</w:t>
      </w:r>
    </w:p>
    <w:p w:rsidR="006C1E26" w:rsidRDefault="006C1E26" w:rsidP="00363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Центр "Точка роста" создан</w:t>
      </w:r>
      <w:r w:rsidR="00363A6A" w:rsidRPr="00363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поддержке Министерства просвещения </w:t>
      </w:r>
    </w:p>
    <w:p w:rsidR="008F1D4B" w:rsidRPr="00363A6A" w:rsidRDefault="006C1E26" w:rsidP="00363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363A6A" w:rsidRPr="00363A6A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8F1D4B" w:rsidRPr="008F1D4B" w:rsidRDefault="008F1D4B" w:rsidP="00363A6A">
      <w:pPr>
        <w:widowControl w:val="0"/>
        <w:tabs>
          <w:tab w:val="left" w:pos="1625"/>
        </w:tabs>
        <w:spacing w:after="0" w:line="288" w:lineRule="exact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</w:p>
    <w:p w:rsidR="008F1D4B" w:rsidRPr="008F1D4B" w:rsidRDefault="00363A6A" w:rsidP="00363A6A">
      <w:pPr>
        <w:widowControl w:val="0"/>
        <w:tabs>
          <w:tab w:val="left" w:pos="1290"/>
        </w:tabs>
        <w:spacing w:after="112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1.8.</w:t>
      </w:r>
      <w:r w:rsidR="008F1D4B"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Центр для достижения цели и выполнения задач вправе взаимодей</w:t>
      </w:r>
      <w:r w:rsidR="008F1D4B"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ствовать </w:t>
      </w:r>
      <w:proofErr w:type="gramStart"/>
      <w:r w:rsidR="008F1D4B"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proofErr w:type="gramEnd"/>
      <w:r w:rsidR="008F1D4B"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8F1D4B" w:rsidRPr="008F1D4B" w:rsidRDefault="00363A6A" w:rsidP="008F1D4B">
      <w:pPr>
        <w:widowControl w:val="0"/>
        <w:tabs>
          <w:tab w:val="left" w:pos="6958"/>
        </w:tabs>
        <w:spacing w:after="113" w:line="250" w:lineRule="exact"/>
        <w:ind w:left="851" w:hanging="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8F1D4B"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различными образовательными организациями в форме сетевого взаи</w:t>
      </w:r>
      <w:r w:rsidR="008F1D4B"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модействия</w:t>
      </w:r>
      <w:r w:rsidR="0095513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F1D4B"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иными образовательными организациями, на базе которых </w:t>
      </w:r>
      <w:r w:rsidR="008F1D4B"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созданы центры «Точка роста»;</w:t>
      </w:r>
      <w:r w:rsidR="008F1D4B"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</w:p>
    <w:p w:rsidR="008F1D4B" w:rsidRPr="008F1D4B" w:rsidRDefault="00363A6A" w:rsidP="008F1D4B">
      <w:pPr>
        <w:widowControl w:val="0"/>
        <w:spacing w:line="326" w:lineRule="exact"/>
        <w:ind w:left="851" w:hanging="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8F1D4B"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федеральным оператором, осуществляющим функции по информаци</w:t>
      </w:r>
      <w:r w:rsidR="008F1D4B"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онному, методическому и организационно-техническому сопровождению мероприятий по созданию и функционированию центров «Точка роста», </w:t>
      </w:r>
      <w:proofErr w:type="gramStart"/>
      <w:r w:rsidR="008F1D4B"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proofErr w:type="gramEnd"/>
    </w:p>
    <w:p w:rsidR="008F1D4B" w:rsidRPr="008F1D4B" w:rsidRDefault="008F1D4B" w:rsidP="008F1D4B">
      <w:pPr>
        <w:widowControl w:val="0"/>
        <w:tabs>
          <w:tab w:val="left" w:pos="8904"/>
          <w:tab w:val="right" w:leader="dot" w:pos="9339"/>
        </w:tabs>
        <w:spacing w:after="86" w:line="245" w:lineRule="exact"/>
        <w:ind w:left="851" w:hanging="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том числе по вопросам повышения квалификации педагогических работни</w:t>
      </w: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ков;</w:t>
      </w:r>
    </w:p>
    <w:p w:rsidR="008F1D4B" w:rsidRPr="008F1D4B" w:rsidRDefault="00363A6A" w:rsidP="008F1D4B">
      <w:pPr>
        <w:widowControl w:val="0"/>
        <w:spacing w:line="288" w:lineRule="exact"/>
        <w:ind w:left="851" w:hanging="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8F1D4B"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обучающимися и родителями (законными представителями) обучаю</w:t>
      </w:r>
      <w:r w:rsidR="008F1D4B"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щихся, в том числе с применением дистанционных образовательных техно</w:t>
      </w:r>
      <w:r w:rsidR="008F1D4B"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логий.</w:t>
      </w:r>
    </w:p>
    <w:p w:rsidR="008F1D4B" w:rsidRPr="008F1D4B" w:rsidRDefault="008F1D4B" w:rsidP="008F1D4B">
      <w:pPr>
        <w:widowControl w:val="0"/>
        <w:tabs>
          <w:tab w:val="left" w:pos="2318"/>
        </w:tabs>
        <w:spacing w:after="271" w:line="28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3. Порядок управления Центром «Точка роста»</w:t>
      </w:r>
    </w:p>
    <w:p w:rsidR="008F1D4B" w:rsidRPr="008F1D4B" w:rsidRDefault="008F1D4B" w:rsidP="008F1D4B">
      <w:pPr>
        <w:pStyle w:val="a3"/>
        <w:widowControl w:val="0"/>
        <w:numPr>
          <w:ilvl w:val="1"/>
          <w:numId w:val="3"/>
        </w:numPr>
        <w:tabs>
          <w:tab w:val="left" w:pos="1309"/>
        </w:tabs>
        <w:spacing w:line="302" w:lineRule="exact"/>
        <w:ind w:left="567" w:firstLine="51"/>
        <w:jc w:val="both"/>
        <w:rPr>
          <w:color w:val="000000"/>
          <w:sz w:val="28"/>
          <w:szCs w:val="28"/>
          <w:lang w:bidi="ru-RU"/>
        </w:rPr>
      </w:pPr>
      <w:r w:rsidRPr="008F1D4B">
        <w:rPr>
          <w:color w:val="000000"/>
          <w:sz w:val="28"/>
          <w:szCs w:val="28"/>
          <w:lang w:bidi="ru-RU"/>
        </w:rPr>
        <w:t>Руководитель Учреждения издает локальный нормативный акт о назначении руководителя Центра (куратора, ответственного за функциониро</w:t>
      </w:r>
      <w:r w:rsidRPr="008F1D4B">
        <w:rPr>
          <w:color w:val="000000"/>
          <w:sz w:val="28"/>
          <w:szCs w:val="28"/>
          <w:lang w:bidi="ru-RU"/>
        </w:rPr>
        <w:softHyphen/>
        <w:t>вание и развитие), а также о создании Центра и утверждении Положение о деятельности Центра.</w:t>
      </w:r>
    </w:p>
    <w:p w:rsidR="008F1D4B" w:rsidRPr="008F1D4B" w:rsidRDefault="008F1D4B" w:rsidP="008F1D4B">
      <w:pPr>
        <w:pStyle w:val="a3"/>
        <w:widowControl w:val="0"/>
        <w:numPr>
          <w:ilvl w:val="1"/>
          <w:numId w:val="3"/>
        </w:numPr>
        <w:tabs>
          <w:tab w:val="left" w:pos="1290"/>
        </w:tabs>
        <w:spacing w:line="302" w:lineRule="exact"/>
        <w:ind w:left="567" w:firstLine="0"/>
        <w:jc w:val="both"/>
        <w:rPr>
          <w:color w:val="000000"/>
          <w:sz w:val="28"/>
          <w:szCs w:val="28"/>
          <w:lang w:bidi="ru-RU"/>
        </w:rPr>
      </w:pPr>
      <w:r w:rsidRPr="008F1D4B">
        <w:rPr>
          <w:color w:val="000000"/>
          <w:sz w:val="28"/>
          <w:szCs w:val="28"/>
          <w:lang w:bidi="ru-RU"/>
        </w:rPr>
        <w:t>Руководителем Центра может быть назначен сотрудник Учрежде</w:t>
      </w:r>
      <w:r w:rsidRPr="008F1D4B">
        <w:rPr>
          <w:color w:val="000000"/>
          <w:sz w:val="28"/>
          <w:szCs w:val="28"/>
          <w:lang w:bidi="ru-RU"/>
        </w:rPr>
        <w:softHyphen/>
        <w:t>ния из числа руководящих и педагогических работников.</w:t>
      </w:r>
    </w:p>
    <w:p w:rsidR="008F1D4B" w:rsidRPr="008F1D4B" w:rsidRDefault="008F1D4B" w:rsidP="008F1D4B">
      <w:pPr>
        <w:widowControl w:val="0"/>
        <w:numPr>
          <w:ilvl w:val="1"/>
          <w:numId w:val="3"/>
        </w:numPr>
        <w:tabs>
          <w:tab w:val="left" w:pos="1409"/>
        </w:tabs>
        <w:spacing w:after="0" w:line="302" w:lineRule="exact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Руководитель Центра обязан:</w:t>
      </w:r>
    </w:p>
    <w:p w:rsidR="008F1D4B" w:rsidRPr="008F1D4B" w:rsidRDefault="008F1D4B" w:rsidP="008F1D4B">
      <w:pPr>
        <w:widowControl w:val="0"/>
        <w:numPr>
          <w:ilvl w:val="2"/>
          <w:numId w:val="3"/>
        </w:numPr>
        <w:tabs>
          <w:tab w:val="left" w:pos="1615"/>
        </w:tabs>
        <w:spacing w:after="0" w:line="280" w:lineRule="exact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осуществлять оперативное руководство Центром;</w:t>
      </w:r>
    </w:p>
    <w:p w:rsidR="008F1D4B" w:rsidRPr="008F1D4B" w:rsidRDefault="008F1D4B" w:rsidP="008F1D4B">
      <w:pPr>
        <w:widowControl w:val="0"/>
        <w:numPr>
          <w:ilvl w:val="2"/>
          <w:numId w:val="3"/>
        </w:numPr>
        <w:tabs>
          <w:tab w:val="left" w:pos="1506"/>
        </w:tabs>
        <w:spacing w:after="143" w:line="278" w:lineRule="exact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представлять интересы Центра по доверенности в муниципаль</w:t>
      </w: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ных, государственных органах региона, организациях для реализации целей и задач Центра;</w:t>
      </w:r>
    </w:p>
    <w:p w:rsidR="008F1D4B" w:rsidRPr="008F1D4B" w:rsidRDefault="008F1D4B" w:rsidP="008F1D4B">
      <w:pPr>
        <w:widowControl w:val="0"/>
        <w:numPr>
          <w:ilvl w:val="2"/>
          <w:numId w:val="3"/>
        </w:numPr>
        <w:tabs>
          <w:tab w:val="left" w:pos="1615"/>
        </w:tabs>
        <w:spacing w:after="0" w:line="250" w:lineRule="exact"/>
        <w:ind w:left="567" w:hanging="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отчитываться перед Руководителем Учреждения о результатах</w:t>
      </w:r>
    </w:p>
    <w:p w:rsidR="008F1D4B" w:rsidRPr="008F1D4B" w:rsidRDefault="008F1D4B" w:rsidP="008F1D4B">
      <w:pPr>
        <w:widowControl w:val="0"/>
        <w:tabs>
          <w:tab w:val="left" w:pos="6341"/>
          <w:tab w:val="left" w:pos="8362"/>
          <w:tab w:val="left" w:pos="8904"/>
          <w:tab w:val="left" w:leader="dot" w:pos="9259"/>
        </w:tabs>
        <w:spacing w:after="74" w:line="250" w:lineRule="exact"/>
        <w:ind w:left="851" w:hanging="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работы Центра;</w:t>
      </w: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</w:p>
    <w:p w:rsidR="008F1D4B" w:rsidRPr="008F1D4B" w:rsidRDefault="008F1D4B" w:rsidP="008F1D4B">
      <w:pPr>
        <w:widowControl w:val="0"/>
        <w:numPr>
          <w:ilvl w:val="2"/>
          <w:numId w:val="3"/>
        </w:numPr>
        <w:tabs>
          <w:tab w:val="left" w:pos="1496"/>
        </w:tabs>
        <w:spacing w:after="0" w:line="307" w:lineRule="exact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выполнять иные обязанности, предусмотренные законодатель</w:t>
      </w: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ством, уставом Учреждения, должностной инструкцией и настоящим Поло</w:t>
      </w: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жением.</w:t>
      </w:r>
    </w:p>
    <w:p w:rsidR="008F1D4B" w:rsidRPr="008F1D4B" w:rsidRDefault="008F1D4B" w:rsidP="008F1D4B">
      <w:pPr>
        <w:widowControl w:val="0"/>
        <w:tabs>
          <w:tab w:val="left" w:pos="1496"/>
        </w:tabs>
        <w:spacing w:line="30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F1D4B" w:rsidRPr="008F1D4B" w:rsidRDefault="008F1D4B" w:rsidP="008F1D4B">
      <w:pPr>
        <w:pStyle w:val="20"/>
        <w:numPr>
          <w:ilvl w:val="1"/>
          <w:numId w:val="3"/>
        </w:numPr>
        <w:shd w:val="clear" w:color="auto" w:fill="auto"/>
        <w:tabs>
          <w:tab w:val="left" w:pos="1385"/>
        </w:tabs>
        <w:spacing w:after="70" w:line="280" w:lineRule="exact"/>
        <w:ind w:firstLine="51"/>
        <w:jc w:val="center"/>
        <w:rPr>
          <w:color w:val="000000"/>
          <w:sz w:val="28"/>
          <w:szCs w:val="28"/>
          <w:lang w:bidi="ru-RU"/>
        </w:rPr>
      </w:pPr>
      <w:r w:rsidRPr="008F1D4B">
        <w:rPr>
          <w:color w:val="000000"/>
          <w:sz w:val="28"/>
          <w:szCs w:val="28"/>
          <w:lang w:bidi="ru-RU"/>
        </w:rPr>
        <w:t>Руководитель Центра вправе:</w:t>
      </w:r>
    </w:p>
    <w:p w:rsidR="008F1D4B" w:rsidRPr="008F1D4B" w:rsidRDefault="008F1D4B" w:rsidP="008F1D4B">
      <w:pPr>
        <w:widowControl w:val="0"/>
        <w:tabs>
          <w:tab w:val="left" w:pos="2270"/>
        </w:tabs>
        <w:spacing w:line="307" w:lineRule="exact"/>
        <w:ind w:left="567" w:hanging="567"/>
        <w:jc w:val="both"/>
        <w:outlineLvl w:val="0"/>
        <w:rPr>
          <w:rFonts w:ascii="Times New Roman" w:hAnsi="Times New Roman" w:cs="Times New Roman"/>
          <w:color w:val="000000"/>
          <w:w w:val="80"/>
          <w:sz w:val="28"/>
          <w:szCs w:val="28"/>
          <w:lang w:bidi="ru-RU"/>
        </w:rPr>
      </w:pPr>
      <w:bookmarkStart w:id="1" w:name="bookmark0"/>
      <w:r w:rsidRPr="008F1D4B">
        <w:rPr>
          <w:rFonts w:ascii="Times New Roman" w:hAnsi="Times New Roman" w:cs="Times New Roman"/>
          <w:color w:val="000000"/>
          <w:w w:val="80"/>
          <w:sz w:val="28"/>
          <w:szCs w:val="28"/>
          <w:lang w:bidi="ru-RU"/>
        </w:rPr>
        <w:t>3.4.1. осуществлять расстановку кадров Центра, прием на работу кото</w:t>
      </w:r>
      <w:r w:rsidRPr="008F1D4B">
        <w:rPr>
          <w:rFonts w:ascii="Times New Roman" w:hAnsi="Times New Roman" w:cs="Times New Roman"/>
          <w:color w:val="000000"/>
          <w:w w:val="80"/>
          <w:sz w:val="28"/>
          <w:szCs w:val="28"/>
          <w:lang w:bidi="ru-RU"/>
        </w:rPr>
        <w:softHyphen/>
      </w:r>
      <w:bookmarkEnd w:id="1"/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рых осуществляется приказом руководителя Учреждения;</w:t>
      </w:r>
    </w:p>
    <w:p w:rsidR="008F1D4B" w:rsidRPr="008F1D4B" w:rsidRDefault="008F1D4B" w:rsidP="008F1D4B">
      <w:pPr>
        <w:pStyle w:val="a3"/>
        <w:widowControl w:val="0"/>
        <w:numPr>
          <w:ilvl w:val="2"/>
          <w:numId w:val="4"/>
        </w:numPr>
        <w:tabs>
          <w:tab w:val="left" w:pos="1510"/>
        </w:tabs>
        <w:spacing w:line="317" w:lineRule="exact"/>
        <w:ind w:hanging="153"/>
        <w:jc w:val="both"/>
        <w:rPr>
          <w:color w:val="000000"/>
          <w:sz w:val="28"/>
          <w:szCs w:val="28"/>
          <w:lang w:bidi="ru-RU"/>
        </w:rPr>
      </w:pPr>
      <w:r w:rsidRPr="008F1D4B">
        <w:rPr>
          <w:color w:val="000000"/>
          <w:sz w:val="28"/>
          <w:szCs w:val="28"/>
          <w:lang w:bidi="ru-RU"/>
        </w:rPr>
        <w:t>по согласованию с руководителем Учреждения организовывать учебно-воспитательный процесс в Центре в соответствии с целями и задача</w:t>
      </w:r>
      <w:r w:rsidRPr="008F1D4B">
        <w:rPr>
          <w:color w:val="000000"/>
          <w:sz w:val="28"/>
          <w:szCs w:val="28"/>
          <w:lang w:bidi="ru-RU"/>
        </w:rPr>
        <w:softHyphen/>
        <w:t xml:space="preserve">ми Центра и осуществлять </w:t>
      </w:r>
      <w:proofErr w:type="gramStart"/>
      <w:r w:rsidRPr="008F1D4B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8F1D4B">
        <w:rPr>
          <w:color w:val="000000"/>
          <w:sz w:val="28"/>
          <w:szCs w:val="28"/>
          <w:lang w:bidi="ru-RU"/>
        </w:rPr>
        <w:t xml:space="preserve"> его реализацией;</w:t>
      </w:r>
    </w:p>
    <w:p w:rsidR="008F1D4B" w:rsidRPr="008F1D4B" w:rsidRDefault="008F1D4B" w:rsidP="008F1D4B">
      <w:pPr>
        <w:pStyle w:val="a3"/>
        <w:widowControl w:val="0"/>
        <w:numPr>
          <w:ilvl w:val="2"/>
          <w:numId w:val="4"/>
        </w:numPr>
        <w:tabs>
          <w:tab w:val="left" w:pos="1520"/>
        </w:tabs>
        <w:spacing w:line="307" w:lineRule="exact"/>
        <w:ind w:left="567" w:hanging="11"/>
        <w:jc w:val="both"/>
        <w:rPr>
          <w:color w:val="000000"/>
          <w:sz w:val="28"/>
          <w:szCs w:val="28"/>
          <w:lang w:bidi="ru-RU"/>
        </w:rPr>
      </w:pPr>
      <w:r w:rsidRPr="008F1D4B">
        <w:rPr>
          <w:color w:val="000000"/>
          <w:sz w:val="28"/>
          <w:szCs w:val="28"/>
          <w:lang w:bidi="ru-RU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8F1D4B" w:rsidRPr="008F1D4B" w:rsidRDefault="008F1D4B" w:rsidP="008F1D4B">
      <w:pPr>
        <w:widowControl w:val="0"/>
        <w:numPr>
          <w:ilvl w:val="2"/>
          <w:numId w:val="4"/>
        </w:numPr>
        <w:tabs>
          <w:tab w:val="left" w:pos="1510"/>
        </w:tabs>
        <w:spacing w:after="41" w:line="288" w:lineRule="exact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согласованию с руководителем Учреждения осуществлять ор</w:t>
      </w: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ганизацию и проведение мероприятий по профилю направлений деятельно</w:t>
      </w: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сти Центра;</w:t>
      </w:r>
    </w:p>
    <w:p w:rsidR="008F1D4B" w:rsidRPr="008F1D4B" w:rsidRDefault="008F1D4B" w:rsidP="008F1D4B">
      <w:pPr>
        <w:widowControl w:val="0"/>
        <w:numPr>
          <w:ilvl w:val="2"/>
          <w:numId w:val="4"/>
        </w:numPr>
        <w:tabs>
          <w:tab w:val="left" w:pos="1515"/>
        </w:tabs>
        <w:spacing w:after="0" w:line="312" w:lineRule="exact"/>
        <w:ind w:left="709" w:firstLine="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осуществлять иные права, относящиеся к деятельности Центра и не противоречащие целям и видам деятельности образовательной организа</w:t>
      </w: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ции, а также законодательству Российской Федерации.</w:t>
      </w:r>
    </w:p>
    <w:p w:rsidR="008F1D4B" w:rsidRDefault="008F1D4B" w:rsidP="008F1D4B">
      <w:pPr>
        <w:widowControl w:val="0"/>
        <w:tabs>
          <w:tab w:val="left" w:pos="1496"/>
        </w:tabs>
        <w:spacing w:line="30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2" w:name="_GoBack"/>
      <w:bookmarkEnd w:id="0"/>
      <w:bookmarkEnd w:id="2"/>
    </w:p>
    <w:p w:rsidR="00A77CD0" w:rsidRPr="003C2FAD" w:rsidRDefault="003C2FAD" w:rsidP="003C2FAD">
      <w:pPr>
        <w:pStyle w:val="a3"/>
        <w:widowControl w:val="0"/>
        <w:numPr>
          <w:ilvl w:val="0"/>
          <w:numId w:val="4"/>
        </w:numPr>
        <w:tabs>
          <w:tab w:val="left" w:pos="1496"/>
        </w:tabs>
        <w:spacing w:line="307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Перечень показателей и индикаторов деятельности Центра «Точка роста» и их значение на текущий и плановый период</w:t>
      </w:r>
    </w:p>
    <w:p w:rsidR="00A77CD0" w:rsidRDefault="00A77CD0" w:rsidP="00A77CD0">
      <w:pPr>
        <w:widowControl w:val="0"/>
        <w:tabs>
          <w:tab w:val="left" w:pos="1496"/>
        </w:tabs>
        <w:spacing w:line="307" w:lineRule="exact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A77CD0" w:rsidRDefault="00A77CD0" w:rsidP="00A77CD0">
      <w:pPr>
        <w:widowControl w:val="0"/>
        <w:tabs>
          <w:tab w:val="left" w:pos="1496"/>
        </w:tabs>
        <w:spacing w:line="307" w:lineRule="exact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Style w:val="a5"/>
        <w:tblW w:w="0" w:type="auto"/>
        <w:tblInd w:w="709" w:type="dxa"/>
        <w:tblLook w:val="04A0"/>
      </w:tblPr>
      <w:tblGrid>
        <w:gridCol w:w="540"/>
        <w:gridCol w:w="3648"/>
        <w:gridCol w:w="1747"/>
        <w:gridCol w:w="1747"/>
        <w:gridCol w:w="1747"/>
      </w:tblGrid>
      <w:tr w:rsidR="00D3142C" w:rsidTr="00A77CD0">
        <w:tc>
          <w:tcPr>
            <w:tcW w:w="0" w:type="auto"/>
          </w:tcPr>
          <w:p w:rsidR="00F71A8D" w:rsidRDefault="00D3142C" w:rsidP="00A77CD0">
            <w:pPr>
              <w:widowControl w:val="0"/>
              <w:tabs>
                <w:tab w:val="left" w:pos="1496"/>
              </w:tabs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142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A77CD0" w:rsidRPr="00D3142C" w:rsidRDefault="00D3142C" w:rsidP="00A77CD0">
            <w:pPr>
              <w:widowControl w:val="0"/>
              <w:tabs>
                <w:tab w:val="left" w:pos="1496"/>
              </w:tabs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D3142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Pr="00D3142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/</w:t>
            </w:r>
            <w:proofErr w:type="spellStart"/>
            <w:r w:rsidRPr="00D3142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0" w:type="auto"/>
          </w:tcPr>
          <w:p w:rsidR="00A77CD0" w:rsidRPr="00D3142C" w:rsidRDefault="00D3142C" w:rsidP="00A77CD0">
            <w:pPr>
              <w:widowControl w:val="0"/>
              <w:tabs>
                <w:tab w:val="left" w:pos="1496"/>
              </w:tabs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142C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0" w:type="auto"/>
          </w:tcPr>
          <w:p w:rsidR="00A77CD0" w:rsidRPr="00D3142C" w:rsidRDefault="00A77CD0" w:rsidP="00A77CD0">
            <w:pPr>
              <w:widowControl w:val="0"/>
              <w:tabs>
                <w:tab w:val="left" w:pos="1496"/>
              </w:tabs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142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2021-2022 </w:t>
            </w:r>
            <w:proofErr w:type="spellStart"/>
            <w:r w:rsidRPr="00D3142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</w:t>
            </w:r>
            <w:proofErr w:type="gramStart"/>
            <w:r w:rsidRPr="00D3142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.г</w:t>
            </w:r>
            <w:proofErr w:type="gramEnd"/>
            <w:r w:rsidRPr="00D3142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од</w:t>
            </w:r>
            <w:proofErr w:type="spellEnd"/>
          </w:p>
        </w:tc>
        <w:tc>
          <w:tcPr>
            <w:tcW w:w="0" w:type="auto"/>
          </w:tcPr>
          <w:p w:rsidR="00A77CD0" w:rsidRPr="00D3142C" w:rsidRDefault="00A77CD0" w:rsidP="00A77CD0">
            <w:pPr>
              <w:widowControl w:val="0"/>
              <w:tabs>
                <w:tab w:val="left" w:pos="1496"/>
              </w:tabs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142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2022-2023 </w:t>
            </w:r>
            <w:proofErr w:type="spellStart"/>
            <w:r w:rsidRPr="00D3142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</w:t>
            </w:r>
            <w:proofErr w:type="gramStart"/>
            <w:r w:rsidRPr="00D3142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.г</w:t>
            </w:r>
            <w:proofErr w:type="gramEnd"/>
            <w:r w:rsidRPr="00D3142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од</w:t>
            </w:r>
            <w:proofErr w:type="spellEnd"/>
          </w:p>
        </w:tc>
        <w:tc>
          <w:tcPr>
            <w:tcW w:w="0" w:type="auto"/>
          </w:tcPr>
          <w:p w:rsidR="00A77CD0" w:rsidRPr="00D3142C" w:rsidRDefault="00A77CD0" w:rsidP="00A77CD0">
            <w:pPr>
              <w:widowControl w:val="0"/>
              <w:tabs>
                <w:tab w:val="left" w:pos="1496"/>
              </w:tabs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142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2023-2024 </w:t>
            </w:r>
            <w:proofErr w:type="spellStart"/>
            <w:r w:rsidRPr="00D3142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</w:t>
            </w:r>
            <w:proofErr w:type="gramStart"/>
            <w:r w:rsidRPr="00D3142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.г</w:t>
            </w:r>
            <w:proofErr w:type="gramEnd"/>
            <w:r w:rsidRPr="00D3142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од</w:t>
            </w:r>
            <w:proofErr w:type="spellEnd"/>
          </w:p>
        </w:tc>
      </w:tr>
      <w:tr w:rsidR="00D3142C" w:rsidTr="00A77CD0">
        <w:tc>
          <w:tcPr>
            <w:tcW w:w="0" w:type="auto"/>
          </w:tcPr>
          <w:p w:rsidR="00A77CD0" w:rsidRDefault="00F71A8D" w:rsidP="00A77CD0">
            <w:pPr>
              <w:widowControl w:val="0"/>
              <w:tabs>
                <w:tab w:val="left" w:pos="1496"/>
              </w:tabs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0" w:type="auto"/>
          </w:tcPr>
          <w:p w:rsidR="00A77CD0" w:rsidRDefault="00D3142C" w:rsidP="00D3142C">
            <w:pPr>
              <w:widowControl w:val="0"/>
              <w:tabs>
                <w:tab w:val="left" w:pos="1496"/>
              </w:tabs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общеобразовательной организации, осваивающих два и более учебных предмета из числа предметных областей "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предметы", и (или) курсы внеурочной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использованием средств обучения и воспитания Центра "Точка роста" &lt;1&gt; (человек)</w:t>
            </w:r>
          </w:p>
        </w:tc>
        <w:tc>
          <w:tcPr>
            <w:tcW w:w="0" w:type="auto"/>
          </w:tcPr>
          <w:p w:rsidR="00A77CD0" w:rsidRPr="00F71A8D" w:rsidRDefault="00F71A8D" w:rsidP="00D3142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Всего обучающихся-40</w:t>
            </w:r>
          </w:p>
          <w:p w:rsidR="00D3142C" w:rsidRPr="00F71A8D" w:rsidRDefault="00D3142C" w:rsidP="00D3142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71A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год открытия-36</w:t>
            </w:r>
          </w:p>
        </w:tc>
        <w:tc>
          <w:tcPr>
            <w:tcW w:w="0" w:type="auto"/>
          </w:tcPr>
          <w:p w:rsidR="00D3142C" w:rsidRPr="00F71A8D" w:rsidRDefault="00D3142C" w:rsidP="00D3142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71A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Всего обучающихся-40</w:t>
            </w:r>
          </w:p>
          <w:p w:rsidR="00A77CD0" w:rsidRPr="00F71A8D" w:rsidRDefault="00D3142C" w:rsidP="00A77CD0">
            <w:pPr>
              <w:widowControl w:val="0"/>
              <w:tabs>
                <w:tab w:val="left" w:pos="1496"/>
              </w:tabs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71A8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Охват-40</w:t>
            </w:r>
          </w:p>
        </w:tc>
        <w:tc>
          <w:tcPr>
            <w:tcW w:w="0" w:type="auto"/>
          </w:tcPr>
          <w:p w:rsidR="00D3142C" w:rsidRPr="00F71A8D" w:rsidRDefault="00F71A8D" w:rsidP="00D3142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71A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Всего обучающихся-43</w:t>
            </w:r>
          </w:p>
          <w:p w:rsidR="00A77CD0" w:rsidRPr="00F71A8D" w:rsidRDefault="00D3142C" w:rsidP="00D3142C">
            <w:pPr>
              <w:widowControl w:val="0"/>
              <w:tabs>
                <w:tab w:val="left" w:pos="1496"/>
              </w:tabs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71A8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Охват-4</w:t>
            </w:r>
            <w:r w:rsidR="00F71A8D" w:rsidRPr="00F71A8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</w:tr>
      <w:tr w:rsidR="00D3142C" w:rsidTr="00A77CD0">
        <w:tc>
          <w:tcPr>
            <w:tcW w:w="0" w:type="auto"/>
          </w:tcPr>
          <w:p w:rsidR="00D3142C" w:rsidRDefault="00F71A8D" w:rsidP="00A77CD0">
            <w:pPr>
              <w:widowControl w:val="0"/>
              <w:tabs>
                <w:tab w:val="left" w:pos="1496"/>
              </w:tabs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0" w:type="auto"/>
          </w:tcPr>
          <w:p w:rsidR="00D3142C" w:rsidRDefault="00D3142C" w:rsidP="00D3142C">
            <w:pPr>
              <w:widowControl w:val="0"/>
              <w:tabs>
                <w:tab w:val="left" w:pos="1496"/>
              </w:tabs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использованием средств обучения и воспитания Центра "Точка роста" &lt;2&gt; (человек)</w:t>
            </w:r>
          </w:p>
        </w:tc>
        <w:tc>
          <w:tcPr>
            <w:tcW w:w="0" w:type="auto"/>
          </w:tcPr>
          <w:p w:rsidR="00D3142C" w:rsidRDefault="00F71A8D" w:rsidP="00A77CD0">
            <w:pPr>
              <w:widowControl w:val="0"/>
              <w:tabs>
                <w:tab w:val="left" w:pos="1496"/>
              </w:tabs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71A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год открытия-36</w:t>
            </w:r>
          </w:p>
        </w:tc>
        <w:tc>
          <w:tcPr>
            <w:tcW w:w="0" w:type="auto"/>
          </w:tcPr>
          <w:p w:rsidR="00D3142C" w:rsidRDefault="00F71A8D" w:rsidP="00A77CD0">
            <w:pPr>
              <w:widowControl w:val="0"/>
              <w:tabs>
                <w:tab w:val="left" w:pos="1496"/>
              </w:tabs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71A8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Охват-40</w:t>
            </w:r>
          </w:p>
        </w:tc>
        <w:tc>
          <w:tcPr>
            <w:tcW w:w="0" w:type="auto"/>
          </w:tcPr>
          <w:p w:rsidR="00D3142C" w:rsidRDefault="00F71A8D" w:rsidP="00A77CD0">
            <w:pPr>
              <w:widowControl w:val="0"/>
              <w:tabs>
                <w:tab w:val="left" w:pos="1496"/>
              </w:tabs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71A8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Охват-40</w:t>
            </w:r>
          </w:p>
        </w:tc>
      </w:tr>
      <w:tr w:rsidR="00D3142C" w:rsidTr="00A77CD0">
        <w:tc>
          <w:tcPr>
            <w:tcW w:w="0" w:type="auto"/>
          </w:tcPr>
          <w:p w:rsidR="00D3142C" w:rsidRDefault="00F71A8D" w:rsidP="00A77CD0">
            <w:pPr>
              <w:widowControl w:val="0"/>
              <w:tabs>
                <w:tab w:val="left" w:pos="1496"/>
              </w:tabs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0" w:type="auto"/>
          </w:tcPr>
          <w:p w:rsidR="00D3142C" w:rsidRDefault="00D3142C" w:rsidP="00D3142C">
            <w:pPr>
              <w:widowControl w:val="0"/>
              <w:tabs>
                <w:tab w:val="left" w:pos="1496"/>
              </w:tabs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центра "Точка роста", прошедших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реестра программ повышения квалификации федерального оператора &lt;3&gt; (%)</w:t>
            </w:r>
          </w:p>
        </w:tc>
        <w:tc>
          <w:tcPr>
            <w:tcW w:w="0" w:type="auto"/>
          </w:tcPr>
          <w:p w:rsidR="00D3142C" w:rsidRPr="00F71A8D" w:rsidRDefault="00F71A8D" w:rsidP="00A77CD0">
            <w:pPr>
              <w:widowControl w:val="0"/>
              <w:tabs>
                <w:tab w:val="left" w:pos="1496"/>
              </w:tabs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71A8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40%</w:t>
            </w:r>
          </w:p>
        </w:tc>
        <w:tc>
          <w:tcPr>
            <w:tcW w:w="0" w:type="auto"/>
          </w:tcPr>
          <w:p w:rsidR="00D3142C" w:rsidRPr="00F71A8D" w:rsidRDefault="00F71A8D" w:rsidP="00A77CD0">
            <w:pPr>
              <w:widowControl w:val="0"/>
              <w:tabs>
                <w:tab w:val="left" w:pos="1496"/>
              </w:tabs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71A8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50%</w:t>
            </w:r>
          </w:p>
        </w:tc>
        <w:tc>
          <w:tcPr>
            <w:tcW w:w="0" w:type="auto"/>
          </w:tcPr>
          <w:p w:rsidR="00D3142C" w:rsidRPr="00F71A8D" w:rsidRDefault="00F71A8D" w:rsidP="00A77CD0">
            <w:pPr>
              <w:widowControl w:val="0"/>
              <w:tabs>
                <w:tab w:val="left" w:pos="1496"/>
              </w:tabs>
              <w:spacing w:line="30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71A8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</w:tbl>
    <w:p w:rsidR="00F71A8D" w:rsidRDefault="00F71A8D" w:rsidP="00F71A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Использование средств оборудования, обучения и воспитания возможно на всех уровнях общего образования и целесообразно для реализации урочной и внеурочной деятельности по программам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направленностей. Расчет показателя предусматривает суммирование численности обучающихся общеобразовательной организации, каждый из которых задействован в освоении не менее двух предметов, курсов, дисциплин (модулей)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в рамках реализации основных общеобразовательных программ. Учитываются учебные предметы из числа предметных областей </w:t>
      </w:r>
      <w:r w:rsidR="003C2FAD">
        <w:rPr>
          <w:rFonts w:ascii="Times New Roman" w:hAnsi="Times New Roman" w:cs="Times New Roman"/>
          <w:sz w:val="24"/>
          <w:szCs w:val="24"/>
        </w:rPr>
        <w:t>"</w:t>
      </w:r>
      <w:proofErr w:type="spellStart"/>
      <w:proofErr w:type="gramStart"/>
      <w:r w:rsidR="003C2FAD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="003C2FAD">
        <w:rPr>
          <w:rFonts w:ascii="Times New Roman" w:hAnsi="Times New Roman" w:cs="Times New Roman"/>
          <w:sz w:val="24"/>
          <w:szCs w:val="24"/>
        </w:rPr>
        <w:t xml:space="preserve"> предметы", </w:t>
      </w:r>
      <w:r>
        <w:rPr>
          <w:rFonts w:ascii="Times New Roman" w:hAnsi="Times New Roman" w:cs="Times New Roman"/>
          <w:sz w:val="24"/>
          <w:szCs w:val="24"/>
        </w:rPr>
        <w:t>"Технология", и (или) курсы внеурочной деятельности, реализуемые с использованием средств обучения и воспитания Центров "Точка роста".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общеобразовательной организации, общая численность обучающихся меньше указанного значения, значение показателя должно составлять не менее 80% от общей численности обучающихся.</w:t>
      </w:r>
    </w:p>
    <w:p w:rsidR="00F71A8D" w:rsidRDefault="003C2FAD" w:rsidP="00F71A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="00F71A8D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="00F71A8D">
        <w:rPr>
          <w:rFonts w:ascii="Times New Roman" w:hAnsi="Times New Roman" w:cs="Times New Roman"/>
          <w:sz w:val="24"/>
          <w:szCs w:val="24"/>
        </w:rPr>
        <w:t xml:space="preserve"> случае, если в общеобразовательной организации, общая численность обучающихся меньше значения, указанного в показателе 1, значение показателя должно составлять не менее 20% от общей численности обучающихся.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образования.</w:t>
      </w:r>
    </w:p>
    <w:p w:rsidR="00F71A8D" w:rsidRDefault="003C2FAD" w:rsidP="00F71A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="00F71A8D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="00F71A8D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5" w:history="1">
        <w:r w:rsidR="00F71A8D">
          <w:rPr>
            <w:rFonts w:ascii="Times New Roman" w:hAnsi="Times New Roman" w:cs="Times New Roman"/>
            <w:sz w:val="24"/>
            <w:szCs w:val="24"/>
            <w:u w:val="single"/>
          </w:rPr>
          <w:t>пунктом 2</w:t>
        </w:r>
      </w:hyperlink>
      <w:r w:rsidR="00F71A8D">
        <w:rPr>
          <w:rFonts w:ascii="Times New Roman" w:hAnsi="Times New Roman" w:cs="Times New Roman"/>
          <w:sz w:val="24"/>
          <w:szCs w:val="24"/>
        </w:rPr>
        <w:t xml:space="preserve"> части 5 статьи 47 Федерального закона от 29.12.2012 N 273-ФЗ "Об образовании в Российской Федерации" повышение квалификации педагогических работников осуществляется не реже одного раза в три года. Повышение квалификации </w:t>
      </w:r>
      <w:r w:rsidR="00F71A8D">
        <w:rPr>
          <w:rFonts w:ascii="Times New Roman" w:hAnsi="Times New Roman" w:cs="Times New Roman"/>
          <w:sz w:val="24"/>
          <w:szCs w:val="24"/>
        </w:rPr>
        <w:lastRenderedPageBreak/>
        <w:t>педагогического работника центра "Точка роста" засчитывается при наличии действующего (</w:t>
      </w:r>
      <w:proofErr w:type="gramStart"/>
      <w:r w:rsidR="00F71A8D">
        <w:rPr>
          <w:rFonts w:ascii="Times New Roman" w:hAnsi="Times New Roman" w:cs="Times New Roman"/>
          <w:sz w:val="24"/>
          <w:szCs w:val="24"/>
        </w:rPr>
        <w:t>с даты прохождения</w:t>
      </w:r>
      <w:proofErr w:type="gramEnd"/>
      <w:r w:rsidR="00F71A8D">
        <w:rPr>
          <w:rFonts w:ascii="Times New Roman" w:hAnsi="Times New Roman" w:cs="Times New Roman"/>
          <w:sz w:val="24"/>
          <w:szCs w:val="24"/>
        </w:rPr>
        <w:t xml:space="preserve"> прошло не более 3 лет) удостоверения о повышении квалификации по программам, соответствующим направленностям Центра "Точка роста", или прохождении обучения по программам федерального оператора.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образования.</w:t>
      </w:r>
    </w:p>
    <w:p w:rsidR="00A77CD0" w:rsidRPr="008F1D4B" w:rsidRDefault="00A77CD0" w:rsidP="00A77CD0">
      <w:pPr>
        <w:widowControl w:val="0"/>
        <w:tabs>
          <w:tab w:val="left" w:pos="1496"/>
        </w:tabs>
        <w:spacing w:line="307" w:lineRule="exact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  <w:sectPr w:rsidR="00A77CD0" w:rsidRPr="008F1D4B" w:rsidSect="001B473F">
          <w:pgSz w:w="11900" w:h="16840"/>
          <w:pgMar w:top="709" w:right="985" w:bottom="360" w:left="993" w:header="0" w:footer="3" w:gutter="0"/>
          <w:cols w:space="720"/>
          <w:noEndnote/>
          <w:docGrid w:linePitch="360"/>
        </w:sectPr>
      </w:pPr>
    </w:p>
    <w:p w:rsidR="008F1D4B" w:rsidRPr="008F1D4B" w:rsidRDefault="008F1D4B" w:rsidP="008F1D4B">
      <w:pPr>
        <w:widowControl w:val="0"/>
        <w:tabs>
          <w:tab w:val="left" w:pos="1467"/>
        </w:tabs>
        <w:spacing w:line="30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  <w:sectPr w:rsidR="008F1D4B" w:rsidRPr="008F1D4B" w:rsidSect="002C2F5E">
          <w:pgSz w:w="11900" w:h="16840"/>
          <w:pgMar w:top="360" w:right="701" w:bottom="360" w:left="1134" w:header="0" w:footer="3" w:gutter="0"/>
          <w:cols w:space="720"/>
          <w:noEndnote/>
          <w:docGrid w:linePitch="360"/>
        </w:sectPr>
      </w:pPr>
    </w:p>
    <w:p w:rsidR="008F1D4B" w:rsidRPr="008F1D4B" w:rsidRDefault="008F1D4B" w:rsidP="008F1D4B">
      <w:pPr>
        <w:widowControl w:val="0"/>
        <w:spacing w:line="30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F1D4B" w:rsidRPr="008F1D4B" w:rsidRDefault="008F1D4B" w:rsidP="008F1D4B">
      <w:pPr>
        <w:pStyle w:val="a3"/>
        <w:widowControl w:val="0"/>
        <w:spacing w:line="302" w:lineRule="exact"/>
        <w:jc w:val="both"/>
        <w:rPr>
          <w:color w:val="000000"/>
          <w:sz w:val="28"/>
          <w:szCs w:val="28"/>
          <w:lang w:bidi="ru-RU"/>
        </w:rPr>
      </w:pPr>
    </w:p>
    <w:p w:rsidR="008F1D4B" w:rsidRPr="008F1D4B" w:rsidRDefault="008F1D4B" w:rsidP="008F1D4B">
      <w:pPr>
        <w:pStyle w:val="a3"/>
        <w:widowControl w:val="0"/>
        <w:spacing w:line="302" w:lineRule="exact"/>
        <w:jc w:val="both"/>
        <w:rPr>
          <w:color w:val="000000"/>
          <w:sz w:val="28"/>
          <w:szCs w:val="28"/>
          <w:lang w:bidi="ru-RU"/>
        </w:rPr>
      </w:pPr>
    </w:p>
    <w:p w:rsidR="008F1D4B" w:rsidRPr="008F1D4B" w:rsidRDefault="008F1D4B" w:rsidP="008F1D4B">
      <w:pPr>
        <w:pStyle w:val="a3"/>
        <w:widowControl w:val="0"/>
        <w:spacing w:line="302" w:lineRule="exact"/>
        <w:jc w:val="both"/>
        <w:rPr>
          <w:color w:val="000000"/>
          <w:sz w:val="28"/>
          <w:szCs w:val="28"/>
          <w:lang w:bidi="ru-RU"/>
        </w:rPr>
      </w:pPr>
    </w:p>
    <w:p w:rsidR="008F1D4B" w:rsidRPr="008F1D4B" w:rsidRDefault="008F1D4B" w:rsidP="008F1D4B">
      <w:pPr>
        <w:tabs>
          <w:tab w:val="left" w:pos="708"/>
          <w:tab w:val="center" w:pos="4153"/>
          <w:tab w:val="right" w:pos="8306"/>
        </w:tabs>
        <w:rPr>
          <w:rFonts w:ascii="Times New Roman" w:hAnsi="Times New Roman" w:cs="Times New Roman"/>
          <w:sz w:val="28"/>
          <w:szCs w:val="28"/>
        </w:rPr>
      </w:pPr>
    </w:p>
    <w:p w:rsidR="008F1D4B" w:rsidRPr="008F1D4B" w:rsidRDefault="008F1D4B" w:rsidP="008F1D4B">
      <w:pPr>
        <w:tabs>
          <w:tab w:val="left" w:pos="708"/>
          <w:tab w:val="center" w:pos="4153"/>
          <w:tab w:val="right" w:pos="8306"/>
        </w:tabs>
        <w:rPr>
          <w:rFonts w:ascii="Times New Roman" w:hAnsi="Times New Roman" w:cs="Times New Roman"/>
          <w:sz w:val="28"/>
          <w:szCs w:val="28"/>
        </w:rPr>
      </w:pPr>
    </w:p>
    <w:p w:rsidR="008F1D4B" w:rsidRPr="008F1D4B" w:rsidRDefault="008F1D4B" w:rsidP="008F1D4B">
      <w:pPr>
        <w:tabs>
          <w:tab w:val="left" w:pos="708"/>
          <w:tab w:val="center" w:pos="4153"/>
          <w:tab w:val="right" w:pos="8306"/>
        </w:tabs>
        <w:rPr>
          <w:rFonts w:ascii="Times New Roman" w:hAnsi="Times New Roman" w:cs="Times New Roman"/>
          <w:sz w:val="28"/>
          <w:szCs w:val="28"/>
        </w:rPr>
      </w:pPr>
    </w:p>
    <w:p w:rsidR="008F1D4B" w:rsidRPr="008F1D4B" w:rsidRDefault="008F1D4B" w:rsidP="008F1D4B">
      <w:pPr>
        <w:rPr>
          <w:rFonts w:ascii="Times New Roman" w:hAnsi="Times New Roman" w:cs="Times New Roman"/>
          <w:sz w:val="28"/>
          <w:szCs w:val="28"/>
        </w:rPr>
      </w:pPr>
    </w:p>
    <w:p w:rsidR="003745AC" w:rsidRPr="008F1D4B" w:rsidRDefault="003745AC">
      <w:pPr>
        <w:rPr>
          <w:rFonts w:ascii="Times New Roman" w:hAnsi="Times New Roman" w:cs="Times New Roman"/>
          <w:sz w:val="28"/>
          <w:szCs w:val="28"/>
        </w:rPr>
      </w:pPr>
    </w:p>
    <w:sectPr w:rsidR="003745AC" w:rsidRPr="008F1D4B" w:rsidSect="002C2F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57FD"/>
    <w:multiLevelType w:val="multilevel"/>
    <w:tmpl w:val="073E4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5645F46"/>
    <w:multiLevelType w:val="multilevel"/>
    <w:tmpl w:val="74CC5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9F1A98"/>
    <w:multiLevelType w:val="multilevel"/>
    <w:tmpl w:val="CB562F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F9812F6"/>
    <w:multiLevelType w:val="multilevel"/>
    <w:tmpl w:val="4938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C132D4"/>
    <w:multiLevelType w:val="multilevel"/>
    <w:tmpl w:val="3C4A53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D4B"/>
    <w:rsid w:val="001B1AFB"/>
    <w:rsid w:val="00284B6F"/>
    <w:rsid w:val="00363A6A"/>
    <w:rsid w:val="003745AC"/>
    <w:rsid w:val="003C2FAD"/>
    <w:rsid w:val="00473EFB"/>
    <w:rsid w:val="005B7BEE"/>
    <w:rsid w:val="006341A5"/>
    <w:rsid w:val="006C1E26"/>
    <w:rsid w:val="00705201"/>
    <w:rsid w:val="00785992"/>
    <w:rsid w:val="008F1D4B"/>
    <w:rsid w:val="00955136"/>
    <w:rsid w:val="00A77CD0"/>
    <w:rsid w:val="00A84E32"/>
    <w:rsid w:val="00B350AC"/>
    <w:rsid w:val="00BB2E33"/>
    <w:rsid w:val="00D3142C"/>
    <w:rsid w:val="00E36DD9"/>
    <w:rsid w:val="00EB053B"/>
    <w:rsid w:val="00EB4417"/>
    <w:rsid w:val="00F71A8D"/>
    <w:rsid w:val="00FD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F1D4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1D4B"/>
    <w:pPr>
      <w:widowControl w:val="0"/>
      <w:shd w:val="clear" w:color="auto" w:fill="FFFFFF"/>
      <w:spacing w:after="720"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8F1D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8F1D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1D4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Strong"/>
    <w:basedOn w:val="a0"/>
    <w:uiPriority w:val="22"/>
    <w:qFormat/>
    <w:rsid w:val="00473EFB"/>
    <w:rPr>
      <w:b/>
      <w:bCs/>
    </w:rPr>
  </w:style>
  <w:style w:type="character" w:customStyle="1" w:styleId="ms-rtestyle-normal">
    <w:name w:val="ms-rtestyle-normal"/>
    <w:basedOn w:val="a0"/>
    <w:rsid w:val="00473EFB"/>
  </w:style>
  <w:style w:type="table" w:styleId="a5">
    <w:name w:val="Table Grid"/>
    <w:basedOn w:val="a1"/>
    <w:uiPriority w:val="59"/>
    <w:rsid w:val="00A7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81651#l6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12</cp:revision>
  <cp:lastPrinted>2022-08-25T14:45:00Z</cp:lastPrinted>
  <dcterms:created xsi:type="dcterms:W3CDTF">2021-02-04T09:26:00Z</dcterms:created>
  <dcterms:modified xsi:type="dcterms:W3CDTF">2022-08-25T14:48:00Z</dcterms:modified>
</cp:coreProperties>
</file>